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67" w:rsidRDefault="00A54367" w:rsidP="00A31020">
      <w:pPr>
        <w:rPr>
          <w:rFonts w:ascii="Times" w:hAnsi="Times"/>
          <w:b/>
          <w:bCs/>
          <w:i/>
          <w:iCs/>
        </w:rPr>
      </w:pPr>
    </w:p>
    <w:p w:rsidR="00A54367" w:rsidRDefault="00A54367" w:rsidP="00A31020">
      <w:pPr>
        <w:rPr>
          <w:rFonts w:ascii="Times" w:hAnsi="Times"/>
          <w:b/>
          <w:bCs/>
          <w:i/>
          <w:iCs/>
        </w:rPr>
      </w:pPr>
    </w:p>
    <w:p w:rsidR="00A54367" w:rsidRPr="00021870" w:rsidRDefault="00A54367" w:rsidP="00A54367">
      <w:pPr>
        <w:pStyle w:val="Nagwek2"/>
        <w:tabs>
          <w:tab w:val="clear" w:pos="794"/>
          <w:tab w:val="num" w:pos="284"/>
        </w:tabs>
        <w:ind w:left="284" w:hanging="11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nauczycieli w przypadku konieczności zawiadamiania o śmierci ucznia</w:t>
      </w:r>
    </w:p>
    <w:p w:rsidR="00A54367" w:rsidRPr="00021870" w:rsidRDefault="00A54367" w:rsidP="00A54367">
      <w:pPr>
        <w:pStyle w:val="Tekstpodstawowy"/>
        <w:numPr>
          <w:ilvl w:val="0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Powiadamianie o śmierci zawsze powinno się odbywać „twarzą w twarz”.</w:t>
      </w:r>
    </w:p>
    <w:p w:rsidR="00A54367" w:rsidRPr="00021870" w:rsidRDefault="00A54367" w:rsidP="00A54367">
      <w:pPr>
        <w:pStyle w:val="Tekstpodstawowy"/>
        <w:numPr>
          <w:ilvl w:val="0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Prawidłowe powiadomienie o śmierci musi spełnić następujące warunki:</w:t>
      </w:r>
    </w:p>
    <w:p w:rsidR="00A54367" w:rsidRPr="00021870" w:rsidRDefault="00A54367" w:rsidP="00A54367">
      <w:pPr>
        <w:pStyle w:val="Tekstpodstawowy"/>
        <w:numPr>
          <w:ilvl w:val="1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dostarczyć niezbędne informacje;</w:t>
      </w:r>
    </w:p>
    <w:p w:rsidR="00A54367" w:rsidRPr="00021870" w:rsidRDefault="00A54367" w:rsidP="00A54367">
      <w:pPr>
        <w:pStyle w:val="Tekstpodstawowy"/>
        <w:numPr>
          <w:ilvl w:val="1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udzielić pierwszego wsparcia rodzinie;</w:t>
      </w:r>
    </w:p>
    <w:p w:rsidR="00A54367" w:rsidRPr="00021870" w:rsidRDefault="00A54367" w:rsidP="00A54367">
      <w:pPr>
        <w:pStyle w:val="Tekstpodstawowy"/>
        <w:numPr>
          <w:ilvl w:val="1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ochronić godność;</w:t>
      </w:r>
    </w:p>
    <w:p w:rsidR="00A54367" w:rsidRPr="00021870" w:rsidRDefault="00A54367" w:rsidP="00A54367">
      <w:pPr>
        <w:pStyle w:val="Tekstpodstawowy"/>
        <w:numPr>
          <w:ilvl w:val="1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okazać szacunek wobec ofiary jak i powiadamianej rodziny.</w:t>
      </w:r>
    </w:p>
    <w:p w:rsidR="00A54367" w:rsidRPr="00021870" w:rsidRDefault="00A54367" w:rsidP="00A54367">
      <w:pPr>
        <w:pStyle w:val="Tekstpodstawowy"/>
        <w:numPr>
          <w:ilvl w:val="0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Powiadomienie powinno odbyć się w czasie możliwie jak najkrótszym od ustalenia tożsamości ofiary i ustalenia tożsamości osób jej najbliższych,</w:t>
      </w:r>
    </w:p>
    <w:p w:rsidR="00A54367" w:rsidRPr="00021870" w:rsidRDefault="00A54367" w:rsidP="00A54367">
      <w:pPr>
        <w:pStyle w:val="Tekstpodstawowy"/>
        <w:numPr>
          <w:ilvl w:val="0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Przed powiadomieniem należy zebrać informacje o relacjach ofiary z osobą powiadamianą, o stanie zdrowia osoby powiadamianej (zwłaszcza choroby serca, krążenia, cukrzyca itp.), które są istotne do przewidywania sposobu reakcji osoby powiadamianej. Osoby powiadamiane mogą reagować w sposób bardzo emocjonalny, mogą potrzebować pierwszej pomocy. Warto przygotować sobie wsparcie pogotowia medycznego, żeby móc umożliwić w razie potrzeby natychmiastową interwencję lekarską,</w:t>
      </w:r>
    </w:p>
    <w:p w:rsidR="00A54367" w:rsidRPr="00021870" w:rsidRDefault="00A54367" w:rsidP="00A54367">
      <w:pPr>
        <w:pStyle w:val="Tekstpodstawowy"/>
        <w:numPr>
          <w:ilvl w:val="0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Powiadomienie o śmierci powinno odbywać się, przez co najmniej dwie osoby. Jedna udziela informacji, druga zaś obserwuje reakcję osoby powiadamianej. Powiadomienie powinno odbyć się na terenie przyjaznym osobie powiadamianej.</w:t>
      </w:r>
    </w:p>
    <w:p w:rsidR="00A54367" w:rsidRPr="00021870" w:rsidRDefault="00A54367" w:rsidP="00A54367">
      <w:pPr>
        <w:pStyle w:val="Tekstpodstawowy"/>
        <w:numPr>
          <w:ilvl w:val="0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Zawiadomienie powinno być możliwie jak najprostsze. Powinno się wyrazić współczucie i zrozumienie.</w:t>
      </w:r>
    </w:p>
    <w:p w:rsidR="00A54367" w:rsidRPr="00021870" w:rsidRDefault="00A54367" w:rsidP="00A54367">
      <w:pPr>
        <w:pStyle w:val="Tekstpodstawowy"/>
        <w:numPr>
          <w:ilvl w:val="0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Trzeba być przygotowanym na udzielenie wszystkich informacji, jakich będzie wymagała osoba powiadamiana. Osoby te często czują potrzebę dowiedzenia się szczegółów dotyczących śmierci bliskiego, okoliczności itp. (jak, w jaki sposób, kiedy, gdzie). Udzielane informacje powinny być proste i zwięzłe. Należy unikać drastycznych szczegółów i informacji niepotrzebnych, odnoszących się do drugorzędnych elementów sprawy.</w:t>
      </w:r>
    </w:p>
    <w:p w:rsidR="00A54367" w:rsidRPr="00021870" w:rsidRDefault="00A54367" w:rsidP="00A54367">
      <w:pPr>
        <w:pStyle w:val="Tekstpodstawowy"/>
        <w:numPr>
          <w:ilvl w:val="0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Należy skupić się na udzieleniu pomocy i wsparcia rodzinie zmarłego.</w:t>
      </w:r>
    </w:p>
    <w:p w:rsidR="00A54367" w:rsidRPr="00021870" w:rsidRDefault="00A54367" w:rsidP="00A54367">
      <w:pPr>
        <w:pStyle w:val="Tekstpodstawowy"/>
        <w:numPr>
          <w:ilvl w:val="0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Nie należy, po zawiadomieniu o śmierci, zostawić rodziny i bliskich zmarłego samych, bez opieki. Powinien zostać pracownik szkoły lub psycholog tak długo, aż minie pierwsza reakcja- szok lub pojawiają się osoby bliskie np. członkowie rodziny, znajomi, przyjaciele. Należy podać swoje dane kontaktowe (telefon, ewentualnie adres), aby udzielić informacji i wsparcia, w razie potrzeby. Aby rodzina ofiary nie czuła się osamotniona, należy podać adresy instytucji udzielających wsparcia.</w:t>
      </w:r>
    </w:p>
    <w:p w:rsidR="00A54367" w:rsidRPr="00021870" w:rsidRDefault="00A54367" w:rsidP="00A54367">
      <w:pPr>
        <w:pStyle w:val="Tekstpodstawowy"/>
        <w:numPr>
          <w:ilvl w:val="0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Jeżeli rodzina zmarłego nie znajduje się w miejscu zamieszkania, należy powiadomić sąsiadów o potrzebie kontaktu z rodziną (powodem jest wydarzenie nadzwyczajne, interwencja z udziałem lekarza itp.), natomiast nie należy udzielać szczegółowych informacji sąsiadom, nie należy wspominać o śmierci, aby to nie oni zawiadomili rodzinę zmarłego.</w:t>
      </w:r>
    </w:p>
    <w:p w:rsidR="00A54367" w:rsidRPr="00021870" w:rsidRDefault="00A54367" w:rsidP="00A54367">
      <w:pPr>
        <w:pStyle w:val="Tekstpodstawowy"/>
        <w:numPr>
          <w:ilvl w:val="0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 realiach szkolnych rodzina nie powinna dowiadywać się o</w:t>
      </w:r>
      <w:r>
        <w:rPr>
          <w:rFonts w:ascii="Times" w:hAnsi="Times"/>
          <w:color w:val="auto"/>
        </w:rPr>
        <w:t xml:space="preserve"> śmierci ucznia z mediów lub od </w:t>
      </w:r>
      <w:r w:rsidRPr="00021870">
        <w:rPr>
          <w:rFonts w:ascii="Times" w:hAnsi="Times"/>
          <w:color w:val="auto"/>
        </w:rPr>
        <w:t>osób trzecich. Obowiązek informowania leży po stronie personelu szkoły, dyrekcji.</w:t>
      </w:r>
    </w:p>
    <w:p w:rsidR="00A54367" w:rsidRPr="00021870" w:rsidRDefault="00A54367" w:rsidP="00A54367">
      <w:pPr>
        <w:pStyle w:val="Tekstpodstawowy"/>
        <w:numPr>
          <w:ilvl w:val="0"/>
          <w:numId w:val="18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Absolutnie unikać należy powierzania zadania informowania o śmierci dzieciom lub nastolatkom.</w:t>
      </w:r>
    </w:p>
    <w:p w:rsidR="00C43884" w:rsidRPr="0063695C" w:rsidRDefault="00C43884" w:rsidP="00A31020">
      <w:r w:rsidRPr="00B00E1F">
        <w:t xml:space="preserve">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5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695C"/>
    <w:rsid w:val="000D4995"/>
    <w:rsid w:val="000F73F9"/>
    <w:rsid w:val="00205F2C"/>
    <w:rsid w:val="00207E77"/>
    <w:rsid w:val="0026360F"/>
    <w:rsid w:val="002B11EA"/>
    <w:rsid w:val="002C41C8"/>
    <w:rsid w:val="003F1DDE"/>
    <w:rsid w:val="005054C1"/>
    <w:rsid w:val="00505EE3"/>
    <w:rsid w:val="00507F40"/>
    <w:rsid w:val="005154C9"/>
    <w:rsid w:val="0063695C"/>
    <w:rsid w:val="008C6A41"/>
    <w:rsid w:val="00A31020"/>
    <w:rsid w:val="00A54367"/>
    <w:rsid w:val="00B00E1F"/>
    <w:rsid w:val="00B7273F"/>
    <w:rsid w:val="00C43884"/>
    <w:rsid w:val="00CB2829"/>
    <w:rsid w:val="00D2366C"/>
    <w:rsid w:val="00DF25BF"/>
    <w:rsid w:val="00EC55D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tabs>
        <w:tab w:val="num" w:pos="794"/>
      </w:tabs>
      <w:spacing w:before="120" w:after="120"/>
      <w:ind w:left="794" w:hanging="567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tabs>
        <w:tab w:val="num" w:pos="720"/>
      </w:tabs>
      <w:ind w:left="720" w:hanging="360"/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2019-01-25T08:34:00Z</dcterms:created>
  <dcterms:modified xsi:type="dcterms:W3CDTF">2019-01-25T08:34:00Z</dcterms:modified>
</cp:coreProperties>
</file>