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E3" w:rsidRDefault="00505EE3" w:rsidP="00A31020">
      <w:pPr>
        <w:rPr>
          <w:rFonts w:ascii="Times" w:hAnsi="Times"/>
          <w:b/>
          <w:bCs/>
          <w:i/>
          <w:iCs/>
        </w:rPr>
      </w:pPr>
    </w:p>
    <w:p w:rsidR="00505EE3" w:rsidRDefault="00505EE3" w:rsidP="00A31020">
      <w:pPr>
        <w:rPr>
          <w:rFonts w:ascii="Times" w:hAnsi="Times"/>
          <w:b/>
          <w:bCs/>
          <w:i/>
          <w:iCs/>
        </w:rPr>
      </w:pPr>
    </w:p>
    <w:p w:rsidR="00505EE3" w:rsidRDefault="00505EE3" w:rsidP="00505EE3">
      <w:pPr>
        <w:pStyle w:val="Nagwek2"/>
        <w:tabs>
          <w:tab w:val="clear" w:pos="794"/>
          <w:tab w:val="num" w:pos="720"/>
        </w:tabs>
        <w:ind w:left="720" w:hanging="360"/>
        <w:jc w:val="both"/>
        <w:rPr>
          <w:rFonts w:ascii="Times" w:hAnsi="Times"/>
          <w:szCs w:val="24"/>
        </w:rPr>
      </w:pPr>
      <w:bookmarkStart w:id="0" w:name="__RefHeading___Toc284766310"/>
    </w:p>
    <w:p w:rsidR="00505EE3" w:rsidRPr="00021870" w:rsidRDefault="00505EE3" w:rsidP="00505EE3">
      <w:pPr>
        <w:pStyle w:val="Nagwek2"/>
        <w:tabs>
          <w:tab w:val="clear" w:pos="794"/>
          <w:tab w:val="num" w:pos="284"/>
        </w:tabs>
        <w:ind w:left="284" w:firstLine="0"/>
        <w:jc w:val="both"/>
        <w:rPr>
          <w:rFonts w:ascii="Times" w:hAnsi="Times"/>
          <w:szCs w:val="24"/>
        </w:rPr>
      </w:pPr>
      <w:r w:rsidRPr="00021870">
        <w:rPr>
          <w:rFonts w:ascii="Times" w:hAnsi="Times"/>
          <w:szCs w:val="24"/>
        </w:rPr>
        <w:t>Procedura postępowania w przypadku ujawnienia przestępstwa ściganego na wniosek pokrzywdzonego na terenie szkoły.</w:t>
      </w:r>
      <w:bookmarkEnd w:id="0"/>
    </w:p>
    <w:p w:rsidR="00505EE3" w:rsidRPr="00021870" w:rsidRDefault="00505EE3" w:rsidP="00505EE3">
      <w:pPr>
        <w:pStyle w:val="Tekstpodstawowy"/>
        <w:numPr>
          <w:ilvl w:val="0"/>
          <w:numId w:val="16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Ściganie na wniosek pokrzywdzonego, w tym przypadku wszczęcie postępowania przez Policję uzależnione jest od woli pokrzywdzonego. W przypadku tych kategorii przestępstw rodzice lub prawni opiekunowie pokrzywdzonego składają wniosek do protokołu, a po jego złożeniu przestępstwo ścigane jest tak, jak z urzędu. Wycofanie przez pokrzywdzonego wniosku o ściganie jest bezskuteczne.</w:t>
      </w:r>
    </w:p>
    <w:p w:rsidR="00505EE3" w:rsidRPr="00021870" w:rsidRDefault="00505EE3" w:rsidP="00505EE3">
      <w:pPr>
        <w:pStyle w:val="Tekstpodstawowy"/>
        <w:numPr>
          <w:ilvl w:val="0"/>
          <w:numId w:val="16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Dyrektor/wicedyrektor lub pedagog przyjmuje do wiadomości informację o przestępstwie (wykroczeniu), zapewnia dyskrecję przekazującemu informację poprzez wysłuchanie go bez świadków (o ile to możliwe w pomieszczeniu zamkniętym).</w:t>
      </w:r>
    </w:p>
    <w:p w:rsidR="00505EE3" w:rsidRPr="00021870" w:rsidRDefault="00505EE3" w:rsidP="00505EE3">
      <w:pPr>
        <w:pStyle w:val="Tekstpodstawowy"/>
        <w:numPr>
          <w:ilvl w:val="0"/>
          <w:numId w:val="16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Dyrektor/wicedyrektor odnotowuje godzinę zgłoszenia oraz zapytać o przyczynę ewentualnej zwłoki w podaniu tej informacji.</w:t>
      </w:r>
    </w:p>
    <w:p w:rsidR="00505EE3" w:rsidRPr="00021870" w:rsidRDefault="00505EE3" w:rsidP="00505EE3">
      <w:pPr>
        <w:pStyle w:val="Tekstpodstawowy"/>
        <w:numPr>
          <w:ilvl w:val="0"/>
          <w:numId w:val="16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Dyrektor/wicedyrektor zapewnia w miarę potrzeby, niezbędną pomoc lekarską pokrzywdzonym.</w:t>
      </w:r>
    </w:p>
    <w:p w:rsidR="00505EE3" w:rsidRPr="00021870" w:rsidRDefault="00505EE3" w:rsidP="00505EE3">
      <w:pPr>
        <w:pStyle w:val="Tekstpodstawowy"/>
        <w:numPr>
          <w:ilvl w:val="0"/>
          <w:numId w:val="16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Dyrektor/wicedyrektor bez zbędnej zwłoki sprawdza w dostępny sposób wiarygodność informacji, w tym:</w:t>
      </w:r>
    </w:p>
    <w:p w:rsidR="00505EE3" w:rsidRPr="00021870" w:rsidRDefault="00505EE3" w:rsidP="00505EE3">
      <w:pPr>
        <w:pStyle w:val="Tekstpodstawowy"/>
        <w:numPr>
          <w:ilvl w:val="1"/>
          <w:numId w:val="16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jeżeli uczeń podaje świadków, to w rozmowie z jak najmniejszą ilością świadków uwiarygodnić informację,</w:t>
      </w:r>
    </w:p>
    <w:p w:rsidR="00505EE3" w:rsidRPr="00021870" w:rsidRDefault="00505EE3" w:rsidP="00505EE3">
      <w:pPr>
        <w:pStyle w:val="Tekstpodstawowy"/>
        <w:numPr>
          <w:ilvl w:val="1"/>
          <w:numId w:val="16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sprawdza, czy zdarzenie zaistniało na terenie szkoły oraz czy miało miejsce w trakcie zajęć szkolnych jego uczestników,</w:t>
      </w:r>
    </w:p>
    <w:p w:rsidR="00505EE3" w:rsidRPr="00021870" w:rsidRDefault="00505EE3" w:rsidP="00505EE3">
      <w:pPr>
        <w:pStyle w:val="Tekstpodstawowy"/>
        <w:numPr>
          <w:ilvl w:val="1"/>
          <w:numId w:val="16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nie nagłaśnia zdarzenia.</w:t>
      </w:r>
    </w:p>
    <w:p w:rsidR="00505EE3" w:rsidRPr="00021870" w:rsidRDefault="00505EE3" w:rsidP="00505EE3">
      <w:pPr>
        <w:pStyle w:val="Tekstpodstawowy"/>
        <w:numPr>
          <w:ilvl w:val="0"/>
          <w:numId w:val="16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Dyrektor/wicedyrektor powiadamia rodziców lub opiekunów dziecka pokrzywdzonego, relacjonuje im zdarzenie i uzgadnia z nimi czy będą chcieli zgłosić sprawę Policji.</w:t>
      </w:r>
    </w:p>
    <w:p w:rsidR="00505EE3" w:rsidRPr="00021870" w:rsidRDefault="00505EE3" w:rsidP="00505EE3">
      <w:pPr>
        <w:pStyle w:val="Tekstpodstawowy"/>
        <w:numPr>
          <w:ilvl w:val="0"/>
          <w:numId w:val="16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przypadku odmowy złożenia wniosku o ściganie sprawców przez rodziców należy ich poinformować, jakie środki podejmie szkoła w stosunku do sprawców zdarzenia.</w:t>
      </w:r>
    </w:p>
    <w:p w:rsidR="00505EE3" w:rsidRPr="00021870" w:rsidRDefault="00505EE3" w:rsidP="00505EE3">
      <w:pPr>
        <w:pStyle w:val="Tekstpodstawowy"/>
        <w:numPr>
          <w:ilvl w:val="0"/>
          <w:numId w:val="16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Środki, jakie należy przedsięwziąć to między innymi:</w:t>
      </w:r>
    </w:p>
    <w:p w:rsidR="00505EE3" w:rsidRPr="00021870" w:rsidRDefault="00505EE3" w:rsidP="00505EE3">
      <w:pPr>
        <w:pStyle w:val="Tekstpodstawowy"/>
        <w:numPr>
          <w:ilvl w:val="1"/>
          <w:numId w:val="16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ramach uprawnień statutowych szkoła stosuje względem sprawcy zdarzenia środki przewidziane w statucie szkoły.</w:t>
      </w:r>
    </w:p>
    <w:p w:rsidR="00505EE3" w:rsidRPr="00021870" w:rsidRDefault="00505EE3" w:rsidP="00505EE3">
      <w:pPr>
        <w:pStyle w:val="Tekstpodstawowy"/>
        <w:numPr>
          <w:ilvl w:val="1"/>
          <w:numId w:val="16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przypadku, gdy sprawca zdarzenia sprawiał wcześniej problemy i łamał normy społecznego zachowania, a zdarzenie którego się dopuścił nosi cechy postępującej demoralizacji, szkoła powinna sporządzić na tą okoliczność wystąpienie do sądu rodzinnego lub Policji.</w:t>
      </w:r>
    </w:p>
    <w:p w:rsidR="00C43884" w:rsidRPr="0063695C" w:rsidRDefault="00C43884" w:rsidP="00A31020">
      <w:r w:rsidRPr="00B00E1F">
        <w:t xml:space="preserve"> </w:t>
      </w:r>
    </w:p>
    <w:sectPr w:rsidR="00C43884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Cs w:val="18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695C"/>
    <w:rsid w:val="000F73F9"/>
    <w:rsid w:val="00205F2C"/>
    <w:rsid w:val="00207E77"/>
    <w:rsid w:val="0026360F"/>
    <w:rsid w:val="002B11EA"/>
    <w:rsid w:val="002C41C8"/>
    <w:rsid w:val="003F1DDE"/>
    <w:rsid w:val="005054C1"/>
    <w:rsid w:val="00505EE3"/>
    <w:rsid w:val="00507F40"/>
    <w:rsid w:val="005154C9"/>
    <w:rsid w:val="0063695C"/>
    <w:rsid w:val="008C6A41"/>
    <w:rsid w:val="00A31020"/>
    <w:rsid w:val="00B00E1F"/>
    <w:rsid w:val="00B7273F"/>
    <w:rsid w:val="00C43884"/>
    <w:rsid w:val="00CB2829"/>
    <w:rsid w:val="00D2366C"/>
    <w:rsid w:val="00DF25BF"/>
    <w:rsid w:val="00EC55DF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tabs>
        <w:tab w:val="num" w:pos="794"/>
      </w:tabs>
      <w:spacing w:before="120" w:after="120"/>
      <w:ind w:left="794" w:hanging="567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tabs>
        <w:tab w:val="num" w:pos="720"/>
      </w:tabs>
      <w:ind w:left="720" w:hanging="360"/>
    </w:pPr>
    <w:rPr>
      <w:rFonts w:eastAsia="Arial Unicode MS" w:cs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07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2019-01-25T08:28:00Z</dcterms:created>
  <dcterms:modified xsi:type="dcterms:W3CDTF">2019-01-25T08:28:00Z</dcterms:modified>
</cp:coreProperties>
</file>