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DF" w:rsidRDefault="00EC55DF" w:rsidP="00B00E1F">
      <w:pPr>
        <w:rPr>
          <w:rFonts w:ascii="Times" w:hAnsi="Times"/>
          <w:b/>
          <w:bCs/>
          <w:i/>
          <w:iCs/>
        </w:rPr>
      </w:pPr>
    </w:p>
    <w:p w:rsidR="00EC55DF" w:rsidRDefault="00EC55DF" w:rsidP="00B00E1F">
      <w:pPr>
        <w:rPr>
          <w:rFonts w:ascii="Times" w:hAnsi="Times"/>
          <w:b/>
          <w:bCs/>
          <w:i/>
          <w:iCs/>
        </w:rPr>
      </w:pPr>
    </w:p>
    <w:p w:rsidR="00EC55DF" w:rsidRDefault="00EC55DF" w:rsidP="00EC55DF">
      <w:pPr>
        <w:pStyle w:val="Nagwek2"/>
        <w:numPr>
          <w:ilvl w:val="0"/>
          <w:numId w:val="0"/>
        </w:numPr>
        <w:ind w:left="794" w:hanging="567"/>
        <w:jc w:val="both"/>
        <w:rPr>
          <w:rFonts w:ascii="Times" w:hAnsi="Times"/>
          <w:szCs w:val="24"/>
        </w:rPr>
      </w:pPr>
      <w:bookmarkStart w:id="0" w:name="__RefHeading___Toc284766307"/>
    </w:p>
    <w:p w:rsidR="00EC55DF" w:rsidRPr="00021870" w:rsidRDefault="00EC55DF" w:rsidP="00EC55DF">
      <w:pPr>
        <w:pStyle w:val="Nagwek2"/>
        <w:numPr>
          <w:ilvl w:val="0"/>
          <w:numId w:val="0"/>
        </w:numPr>
        <w:ind w:left="794" w:hanging="567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sytuacji przemocy fizycznej pozaszkolnej względem ucznia.</w:t>
      </w:r>
      <w:bookmarkEnd w:id="0"/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zgłoszenia przez ucznia lub zauważenia przez pracownika szkoły śladów przemocy fizycznej u ucznia, pracownik zobowiązany jest niezwłocznie powiadomić o tym fakcie wychowawcę  lub w razie jego nieobecności pedagoga lub dyrekcję szkoły.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Ogólnych oględzin dokonuje pielęgniarka środowiskowa lub osoby wyznaczone przez dyrektora ?, sporządzając odpowiednią notatkę :</w:t>
      </w:r>
    </w:p>
    <w:p w:rsidR="00EC55DF" w:rsidRPr="00021870" w:rsidRDefault="00EC55DF" w:rsidP="00EC55DF">
      <w:pPr>
        <w:pStyle w:val="Tekstpodstawowy"/>
        <w:numPr>
          <w:ilvl w:val="0"/>
          <w:numId w:val="0"/>
        </w:numPr>
        <w:ind w:left="1620"/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Dnia ..................... na ciele dziecka ............................. stwierdzono krwawe wybroczyny w okolicach ..........................., zasinienia w okolicach .................... 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wraz z pedagogiem rozmawia z dzieckiem.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zależności od stanu zdrowia dziecka należy zawiadomić rodziców, wezwać pogotowie ratunkowe i powiadomić policję.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zależności od zaistniałej sytuacji</w:t>
      </w:r>
      <w:r>
        <w:rPr>
          <w:rFonts w:ascii="Times" w:hAnsi="Times"/>
          <w:color w:val="auto"/>
        </w:rPr>
        <w:t xml:space="preserve"> wychowawca, pedagog rozmawia z </w:t>
      </w:r>
      <w:r w:rsidRPr="00021870">
        <w:rPr>
          <w:rFonts w:ascii="Times" w:hAnsi="Times"/>
          <w:color w:val="auto"/>
        </w:rPr>
        <w:t>rodzicami/opiekunami prawnymi ucznia. Następnie osoby rozmawiające z uczniem sporządzają notatkę ze zdarzenia.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 szczególnych przypadkach zawiadamiana jest Policja oraz </w:t>
      </w:r>
      <w:r>
        <w:rPr>
          <w:rFonts w:ascii="Times" w:hAnsi="Times"/>
          <w:color w:val="auto"/>
        </w:rPr>
        <w:t>Sąd Rodzinny (wniosek o wgląd w </w:t>
      </w:r>
      <w:r w:rsidRPr="00021870">
        <w:rPr>
          <w:rFonts w:ascii="Times" w:hAnsi="Times"/>
          <w:color w:val="auto"/>
        </w:rPr>
        <w:t>sytuację rodzinną).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</w:t>
      </w:r>
      <w:r>
        <w:rPr>
          <w:rFonts w:ascii="Times" w:hAnsi="Times"/>
          <w:color w:val="auto"/>
        </w:rPr>
        <w:t xml:space="preserve"> zajścia i przechowywania jej w </w:t>
      </w:r>
      <w:r w:rsidRPr="00021870">
        <w:rPr>
          <w:rFonts w:ascii="Times" w:hAnsi="Times"/>
          <w:color w:val="auto"/>
        </w:rPr>
        <w:t>zeszycie wychowawcy.</w:t>
      </w:r>
    </w:p>
    <w:p w:rsidR="00EC55DF" w:rsidRPr="00021870" w:rsidRDefault="00EC55DF" w:rsidP="00EC55DF">
      <w:pPr>
        <w:pStyle w:val="Tekstpodstawowy"/>
        <w:numPr>
          <w:ilvl w:val="0"/>
          <w:numId w:val="13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 przypadku, gdy przemoc wobec ucznia stosowana jest przez jednego z rodziców lub osobę zamieszkującą z dzieckiem wychowawca w porozumieniu z osobą dorosłą zamieszkującą z dzieckiem (nie stosującą przemocy) sporządza „Niebieską kartę” </w:t>
      </w:r>
    </w:p>
    <w:p w:rsidR="00C43884" w:rsidRPr="0063695C" w:rsidRDefault="00C43884" w:rsidP="00EC55DF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2B11EA"/>
    <w:rsid w:val="003F1DDE"/>
    <w:rsid w:val="00507F40"/>
    <w:rsid w:val="005154C9"/>
    <w:rsid w:val="0063695C"/>
    <w:rsid w:val="008C6A41"/>
    <w:rsid w:val="00B00E1F"/>
    <w:rsid w:val="00C43884"/>
    <w:rsid w:val="00CB2829"/>
    <w:rsid w:val="00D2366C"/>
    <w:rsid w:val="00DF25BF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2019-01-25T08:22:00Z</dcterms:created>
  <dcterms:modified xsi:type="dcterms:W3CDTF">2019-01-25T08:22:00Z</dcterms:modified>
</cp:coreProperties>
</file>