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E" w:rsidRDefault="00175A2E" w:rsidP="00D00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6C">
        <w:rPr>
          <w:rFonts w:ascii="Times New Roman" w:hAnsi="Times New Roman" w:cs="Times New Roman"/>
          <w:b/>
          <w:bCs/>
          <w:sz w:val="28"/>
          <w:szCs w:val="28"/>
        </w:rPr>
        <w:t>PROCEDURA POSTĘPOWANIA W PRZYPADKU POŻARU I AKCJI EWAKUACYJNEJ</w:t>
      </w:r>
    </w:p>
    <w:p w:rsidR="00175A2E" w:rsidRPr="00D0066C" w:rsidRDefault="00175A2E" w:rsidP="00D0066C">
      <w:pPr>
        <w:rPr>
          <w:rFonts w:ascii="Times New Roman" w:hAnsi="Times New Roman" w:cs="Times New Roman"/>
          <w:sz w:val="28"/>
          <w:szCs w:val="28"/>
        </w:rPr>
      </w:pPr>
    </w:p>
    <w:p w:rsidR="00175A2E" w:rsidRPr="00D0066C" w:rsidRDefault="00175A2E" w:rsidP="00D00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6C">
        <w:rPr>
          <w:rFonts w:ascii="Times New Roman" w:hAnsi="Times New Roman" w:cs="Times New Roman"/>
          <w:sz w:val="24"/>
          <w:szCs w:val="24"/>
        </w:rPr>
        <w:t xml:space="preserve">Jeśli zdarzy się pożar w pomieszczeniu, w którym nauczyciel właśnie prowadzi </w:t>
      </w:r>
      <w:r>
        <w:rPr>
          <w:rFonts w:ascii="Times New Roman" w:hAnsi="Times New Roman" w:cs="Times New Roman"/>
          <w:sz w:val="24"/>
          <w:szCs w:val="24"/>
        </w:rPr>
        <w:t>lekcję – wykonuje on natychmiast następujące czynności:</w:t>
      </w:r>
    </w:p>
    <w:p w:rsidR="00175A2E" w:rsidRDefault="00175A2E" w:rsidP="008B1C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ugasić pożar dostępnymi środkami podręcznymi;</w:t>
      </w:r>
    </w:p>
    <w:p w:rsidR="00175A2E" w:rsidRDefault="00175A2E" w:rsidP="00D006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nakazuje wszystkim uczniom opuszczenie pomieszczenia                                     i zaalarmowanie Dyrekcji, pod żadnym pozorem nie wolno otwierać okien, bo to podsyci ogień;</w:t>
      </w:r>
    </w:p>
    <w:p w:rsidR="00175A2E" w:rsidRDefault="00175A2E" w:rsidP="00D006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wyprowadza uczniów z budynku szkoły w bezpieczne miejsce;</w:t>
      </w:r>
    </w:p>
    <w:p w:rsidR="00175A2E" w:rsidRDefault="00175A2E" w:rsidP="00D006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ma Dyrekcji, a pożaru nie da się ugasić środkami podręcznymi, niezwłocznie alarmuje Straż Pożarną, następnie telefonicznie powiadamia Dyrektora.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szkole zostanie ogłoszona akcja ewakuacyjna, nauczyciel bezzwłocznie wyprowadza uczniów ustalonymi drogami ewakuacyjnymi, nakazując im posuwać się w rzędzie lub dwóch rzędach, trzymając się za ręce – sam idzie na czele rzędu, trzymając pierwsze dziecko za rękę.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pożaru alarm ma postać sygnału ciągłego.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alarmu bombowego alarm ma postać sygnału modulowanego.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alarmu bombowego uczniowie zabierają ze sobą plecaki.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Dokumentację znajdującą się w sali zabiera ze szkoły nauczyciel i ją zabezpiecza. Dokumentację z pokoju nauczycielskiego zabiera Dyrekcja. 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przerwy za ewakuację uczniów odpowiada nauczyciel dyżurujący.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ewakuację uczniów podczas apelu (uroczystości szkolnej) odpowiada nauczyciel przygotowujący tę uroczystość.</w:t>
      </w:r>
    </w:p>
    <w:p w:rsidR="00175A2E" w:rsidRDefault="00175A2E" w:rsidP="00D00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ewakuację uczniów podczas obiadu odpowiada nauczyciel dyżurujący na stołówce szkolnej.</w:t>
      </w:r>
    </w:p>
    <w:p w:rsidR="00175A2E" w:rsidRPr="005F2E87" w:rsidRDefault="00175A2E" w:rsidP="005F2E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A2E" w:rsidRPr="005F2E87" w:rsidSect="00C9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65E"/>
    <w:multiLevelType w:val="multilevel"/>
    <w:tmpl w:val="29A4C30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752C4"/>
    <w:multiLevelType w:val="hybridMultilevel"/>
    <w:tmpl w:val="9810054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5520D"/>
    <w:multiLevelType w:val="hybridMultilevel"/>
    <w:tmpl w:val="5730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BB"/>
    <w:rsid w:val="00175A2E"/>
    <w:rsid w:val="00473B24"/>
    <w:rsid w:val="005F2E87"/>
    <w:rsid w:val="008B1C0A"/>
    <w:rsid w:val="008D01BC"/>
    <w:rsid w:val="00AB4CBB"/>
    <w:rsid w:val="00C95637"/>
    <w:rsid w:val="00D0066C"/>
    <w:rsid w:val="00EB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6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218</Words>
  <Characters>1311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dcterms:created xsi:type="dcterms:W3CDTF">2018-10-14T15:05:00Z</dcterms:created>
  <dcterms:modified xsi:type="dcterms:W3CDTF">2018-11-16T07:25:00Z</dcterms:modified>
</cp:coreProperties>
</file>